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9A" w:rsidRDefault="0013419A" w:rsidP="00A7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7AD" w:rsidRDefault="0013419A" w:rsidP="001341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13419A" w:rsidRDefault="0013419A" w:rsidP="001341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МА МО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Горелово</w:t>
      </w:r>
      <w:proofErr w:type="spellEnd"/>
    </w:p>
    <w:p w:rsidR="0013419A" w:rsidRDefault="0013419A" w:rsidP="001341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05.09.2013 №195</w:t>
      </w:r>
    </w:p>
    <w:p w:rsidR="0013419A" w:rsidRDefault="0013419A" w:rsidP="001341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19A" w:rsidRDefault="00A762DA" w:rsidP="001341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A762DA" w:rsidRDefault="00A762DA" w:rsidP="0013419A">
      <w:pPr>
        <w:spacing w:after="0" w:line="1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завершения операций по исполнению </w:t>
      </w:r>
      <w:r w:rsidR="0013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</w:t>
      </w:r>
      <w:r w:rsidRPr="00A76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</w:t>
      </w:r>
    </w:p>
    <w:p w:rsidR="0013419A" w:rsidRDefault="00A762DA" w:rsidP="001341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A762DA" w:rsidRPr="00A762DA" w:rsidRDefault="00A762DA" w:rsidP="0013419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62DA" w:rsidRP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со статьей 242 Бюджетного кодекса Российской Федерации 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Горелово</w:t>
      </w:r>
      <w:proofErr w:type="spellEnd"/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местного бюджета) завершается в части:</w:t>
      </w:r>
    </w:p>
    <w:p w:rsidR="00A762DA" w:rsidRP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кассовых операций по расходам местного бюджета и источникам финансирования дефицита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текущего финансового года;</w:t>
      </w:r>
    </w:p>
    <w:p w:rsidR="00A762DA" w:rsidRP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 в местный бюджет поступлений завершенного финансового года, распределенных в установленном порядке Управлением Федерального казначейства по Санкт-Петербургу (далее - Управление) между бюджетами бюджетной системы Российской Федерации, и их отражения в отчетности об исполнении местного бюджета - в первые пять рабочих дней очередного финансового года.</w:t>
      </w:r>
    </w:p>
    <w:p w:rsidR="00A762DA" w:rsidRP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завершения операций по расходам местного бюджета и источникам финансирования дефицита </w:t>
      </w:r>
      <w:r w:rsidR="00D63183"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D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-экономический</w:t>
      </w:r>
      <w:r w:rsidR="00D63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бухгалтерского учета и отчетности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(далее по тексту – </w:t>
      </w:r>
      <w:r w:rsidR="00D63183"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D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r w:rsidR="00D63183"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-экономический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принимает:</w:t>
      </w:r>
    </w:p>
    <w:p w:rsidR="00A762DA" w:rsidRP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позднее, чем за пять рабочих дней до окончания текущего финансового года - платежные и иные документы, необходимые для подтверждения в установленном порядке принятых денежных обязательств и осуществления выплат из местного бюджета. При этом дата составления документа в поле «дата» платежного документа не должна быть позднее даты, установленной настоящим пунктом;</w:t>
      </w:r>
    </w:p>
    <w:p w:rsidR="00A762DA" w:rsidRP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десять рабочих дней до окончания текущего финансового года – документы подтверждающие принятие бюджетных обязательств путем заключения муниципальных контрактов/гражданско-правовых договоров. </w:t>
      </w:r>
    </w:p>
    <w:p w:rsidR="00A762DA" w:rsidRP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Ответственным лицам Местной Администрации </w:t>
      </w:r>
      <w:r w:rsidR="00D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="00D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Горелово</w:t>
      </w:r>
      <w:proofErr w:type="spellEnd"/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Местная Администрация) необходимо принять меры по урегулированию дебиторской и кредиторской задолженности по состоянию на 1 января очередного финансового года. С этой целью довести до контрагентов информацию:</w:t>
      </w:r>
    </w:p>
    <w:p w:rsidR="00A762DA" w:rsidRP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правильном оформлении платежных документов на перечисление средств из местного бюджета;</w:t>
      </w:r>
    </w:p>
    <w:p w:rsidR="00A762DA" w:rsidRP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провести сверку расчетов.</w:t>
      </w:r>
    </w:p>
    <w:p w:rsidR="00A762DA" w:rsidRP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 позднее, чем за три рабочих дня до окончания текущего финансового года закончить внесение изменений в бюджетные росписи в части перераспределения бюджетных средств между кодами операций сектора государственного управления в пределах одного раздела, подраздела, целевой статьи и вида расходов, не приводящие к изменению сводной бюджетной росписи.</w:t>
      </w:r>
    </w:p>
    <w:p w:rsidR="00A762DA" w:rsidRPr="00A762DA" w:rsidRDefault="00A762DA" w:rsidP="00A762DA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</w:t>
      </w:r>
      <w:r w:rsidR="00134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неиспользованн</w:t>
      </w:r>
      <w:r w:rsidR="00134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</w:t>
      </w:r>
      <w:r w:rsidR="00134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трансфертов, полученных в форме субвенций и субсидий,  указанные средства подлежат перечислению в доход бюджета Санкт-Петербурга, из которого они были предоставлены, в порядке, определенном Правительством Санкт-Петербурга.</w:t>
      </w:r>
    </w:p>
    <w:p w:rsidR="000E497A" w:rsidRPr="000E497A" w:rsidRDefault="000E497A" w:rsidP="000E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762DA"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E497A">
        <w:rPr>
          <w:rFonts w:ascii="Times New Roman" w:hAnsi="Times New Roman" w:cs="Times New Roman"/>
          <w:sz w:val="24"/>
          <w:szCs w:val="24"/>
        </w:rPr>
        <w:t xml:space="preserve">Остаток средств на едином счете местного бюджета подлежит учету в качестве остатка средств на начало </w:t>
      </w:r>
      <w:r w:rsidR="0013419A">
        <w:rPr>
          <w:rFonts w:ascii="Times New Roman" w:hAnsi="Times New Roman" w:cs="Times New Roman"/>
          <w:sz w:val="24"/>
          <w:szCs w:val="24"/>
        </w:rPr>
        <w:t>очередного финансового</w:t>
      </w:r>
      <w:r w:rsidRPr="000E49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62DA" w:rsidRPr="00A762DA" w:rsidRDefault="00A762DA" w:rsidP="000E497A">
      <w:pPr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4B5" w:rsidRDefault="006D24B5"/>
    <w:sectPr w:rsidR="006D24B5" w:rsidSect="006D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DA"/>
    <w:rsid w:val="000E497A"/>
    <w:rsid w:val="0010558E"/>
    <w:rsid w:val="0013419A"/>
    <w:rsid w:val="001D67AD"/>
    <w:rsid w:val="006D24B5"/>
    <w:rsid w:val="00A762DA"/>
    <w:rsid w:val="00D6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2014-02-14T13:24:00Z</cp:lastPrinted>
  <dcterms:created xsi:type="dcterms:W3CDTF">2014-02-14T12:39:00Z</dcterms:created>
  <dcterms:modified xsi:type="dcterms:W3CDTF">2014-02-14T13:26:00Z</dcterms:modified>
</cp:coreProperties>
</file>